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9614" w14:textId="77777777" w:rsidR="00140A34" w:rsidRDefault="00140A34" w:rsidP="00140A34">
      <w:r w:rsidRPr="00140A34">
        <w:t>Юридическое управление Федерального казначейства рассмотрело все предложения, поступившие на сайт Федерального казначейства к проекту Административного регламента, которые в той или иной форме нашли отражение в проекте административного регламента</w:t>
      </w:r>
      <w:r w:rsidRPr="00140A34">
        <w:br/>
      </w:r>
      <w:r w:rsidRPr="00140A34">
        <w:br/>
      </w:r>
      <w:r>
        <w:t xml:space="preserve">Юридическое управление Федерального казначейства рассмотрело все предложения, поступившие на сайт Федерального казначейства к проекту Административного регламента, которые в той или иной форме нашли отражение в проекте административного регламента.  Предложения сотрудников управлений Федерального казначейства по субъектам Российской Федерации, высказанные на совещаниях, проведенных в Управлениях Федерального казначейства по Московской, Ярославской, Волгоградской </w:t>
      </w:r>
      <w:proofErr w:type="gramStart"/>
      <w:r>
        <w:t>областях,  Управлениях</w:t>
      </w:r>
      <w:proofErr w:type="gramEnd"/>
      <w:r>
        <w:t xml:space="preserve"> Федерального казначейства по Республике Мордовия и Карелия в настоящее время изучаются.   В июле месяце этого года Федеральное казначейство планирует направить проект Административного регламента в Минфин России, в связи с чем просим ускорить направление предложений к указанному проекту    </w:t>
      </w:r>
    </w:p>
    <w:p w14:paraId="7F0E4A5D" w14:textId="77777777" w:rsidR="00140A34" w:rsidRDefault="00140A34" w:rsidP="00140A34"/>
    <w:p w14:paraId="574FDF7F" w14:textId="77C88EA8" w:rsidR="00503982" w:rsidRDefault="00503982" w:rsidP="00140A34"/>
    <w:sectPr w:rsidR="0050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34"/>
    <w:rsid w:val="00035A7F"/>
    <w:rsid w:val="00140A34"/>
    <w:rsid w:val="00503982"/>
    <w:rsid w:val="00B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150"/>
  <w15:chartTrackingRefBased/>
  <w15:docId w15:val="{6498BA21-B7B2-4105-9D78-A1C2254B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A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A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A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A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A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A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0A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A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A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0A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0A3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0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2025-08-15T08:16:00Z</dcterms:created>
  <dcterms:modified xsi:type="dcterms:W3CDTF">2025-08-15T08:18:00Z</dcterms:modified>
</cp:coreProperties>
</file>